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DC4" w:rsidRDefault="004706BE">
      <w:pPr>
        <w:rPr>
          <w:lang w:val="en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943600" cy="4457700"/>
            <wp:effectExtent l="0" t="0" r="0" b="0"/>
            <wp:docPr id="1" name="Picture 1" descr="Image result for jim crow la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im crow law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lang w:val="en"/>
        </w:rPr>
        <w:t>Jim Crow laws</w:t>
      </w:r>
      <w:r>
        <w:rPr>
          <w:lang w:val="en"/>
        </w:rPr>
        <w:t xml:space="preserve"> were state and local laws enforcing racial segregation in the </w:t>
      </w:r>
      <w:hyperlink r:id="rId6" w:tooltip="Southern United States" w:history="1">
        <w:r>
          <w:rPr>
            <w:rStyle w:val="Hyperlink"/>
            <w:lang w:val="en"/>
          </w:rPr>
          <w:t>Southern United States</w:t>
        </w:r>
      </w:hyperlink>
      <w:r>
        <w:rPr>
          <w:lang w:val="en"/>
        </w:rPr>
        <w:t xml:space="preserve">. Enacted after the </w:t>
      </w:r>
      <w:hyperlink r:id="rId7" w:tooltip="Reconstruction era of the United States" w:history="1">
        <w:r>
          <w:rPr>
            <w:rStyle w:val="Hyperlink"/>
            <w:lang w:val="en"/>
          </w:rPr>
          <w:t>Reconstruction period</w:t>
        </w:r>
      </w:hyperlink>
      <w:r>
        <w:rPr>
          <w:lang w:val="en"/>
        </w:rPr>
        <w:t xml:space="preserve">, these laws continued in force until 1965. They mandated </w:t>
      </w:r>
      <w:r>
        <w:rPr>
          <w:b/>
          <w:bCs/>
          <w:lang w:val="en"/>
        </w:rPr>
        <w:t>racial segregation</w:t>
      </w:r>
      <w:r>
        <w:rPr>
          <w:lang w:val="en"/>
        </w:rPr>
        <w:t xml:space="preserve"> in all public facilities in states of the former </w:t>
      </w:r>
      <w:hyperlink r:id="rId8" w:tooltip="Confederate States of America" w:history="1">
        <w:r>
          <w:rPr>
            <w:rStyle w:val="Hyperlink"/>
            <w:lang w:val="en"/>
          </w:rPr>
          <w:t>Confederate States of America</w:t>
        </w:r>
      </w:hyperlink>
      <w:r>
        <w:rPr>
          <w:lang w:val="en"/>
        </w:rPr>
        <w:t>, starting in 1890 with a "</w:t>
      </w:r>
      <w:hyperlink r:id="rId9" w:tooltip="Separate but equal" w:history="1">
        <w:r>
          <w:rPr>
            <w:rStyle w:val="Hyperlink"/>
            <w:lang w:val="en"/>
          </w:rPr>
          <w:t>separate but equal</w:t>
        </w:r>
      </w:hyperlink>
      <w:r>
        <w:rPr>
          <w:lang w:val="en"/>
        </w:rPr>
        <w:t xml:space="preserve">" status for </w:t>
      </w:r>
      <w:hyperlink r:id="rId10" w:tooltip="African American" w:history="1">
        <w:r>
          <w:rPr>
            <w:rStyle w:val="Hyperlink"/>
            <w:lang w:val="en"/>
          </w:rPr>
          <w:t>African Americans</w:t>
        </w:r>
      </w:hyperlink>
      <w:r>
        <w:rPr>
          <w:lang w:val="en"/>
        </w:rPr>
        <w:t xml:space="preserve">. Facilities for African Americans were consistently inferior and underfunded compared to those available to </w:t>
      </w:r>
      <w:hyperlink r:id="rId11" w:tooltip="European Americans" w:history="1">
        <w:r>
          <w:rPr>
            <w:rStyle w:val="Hyperlink"/>
            <w:lang w:val="en"/>
          </w:rPr>
          <w:t>white</w:t>
        </w:r>
        <w:r>
          <w:rPr>
            <w:rStyle w:val="Hyperlink"/>
            <w:lang w:val="en"/>
          </w:rPr>
          <w:t xml:space="preserve"> Americans</w:t>
        </w:r>
      </w:hyperlink>
      <w:r>
        <w:rPr>
          <w:lang w:val="en"/>
        </w:rPr>
        <w:t>; sometimes they did not exist at all.</w:t>
      </w:r>
      <w:r>
        <w:rPr>
          <w:lang w:val="en"/>
        </w:rPr>
        <w:t xml:space="preserve">  </w:t>
      </w:r>
      <w:r>
        <w:rPr>
          <w:lang w:val="en"/>
        </w:rPr>
        <w:t xml:space="preserve">These Jim Crow laws followed the 1800–1866 </w:t>
      </w:r>
      <w:hyperlink r:id="rId12" w:tooltip="Black Codes (United States)" w:history="1">
        <w:r>
          <w:rPr>
            <w:rStyle w:val="Hyperlink"/>
            <w:lang w:val="en"/>
          </w:rPr>
          <w:t>Black Codes</w:t>
        </w:r>
      </w:hyperlink>
      <w:r>
        <w:rPr>
          <w:lang w:val="en"/>
        </w:rPr>
        <w:t xml:space="preserve">, which had previously restricted the </w:t>
      </w:r>
      <w:hyperlink r:id="rId13" w:tooltip="Civil rights" w:history="1">
        <w:r>
          <w:rPr>
            <w:rStyle w:val="Hyperlink"/>
            <w:lang w:val="en"/>
          </w:rPr>
          <w:t>civil rights</w:t>
        </w:r>
      </w:hyperlink>
      <w:r>
        <w:rPr>
          <w:lang w:val="en"/>
        </w:rPr>
        <w:t xml:space="preserve"> and </w:t>
      </w:r>
      <w:hyperlink r:id="rId14" w:tooltip="Civil liberties" w:history="1">
        <w:r>
          <w:rPr>
            <w:rStyle w:val="Hyperlink"/>
            <w:lang w:val="en"/>
          </w:rPr>
          <w:t>civil liberties</w:t>
        </w:r>
      </w:hyperlink>
      <w:r>
        <w:rPr>
          <w:lang w:val="en"/>
        </w:rPr>
        <w:t xml:space="preserve"> of African Americans.</w:t>
      </w:r>
    </w:p>
    <w:p w:rsidR="004706BE" w:rsidRDefault="004706BE">
      <w:pPr>
        <w:rPr>
          <w:lang w:val="en"/>
        </w:rPr>
      </w:pPr>
      <w:r>
        <w:rPr>
          <w:lang w:val="en"/>
        </w:rPr>
        <w:t xml:space="preserve">In the </w:t>
      </w:r>
      <w:hyperlink r:id="rId15" w:tooltip="United States" w:history="1">
        <w:r>
          <w:rPr>
            <w:rStyle w:val="Hyperlink"/>
            <w:lang w:val="en"/>
          </w:rPr>
          <w:t>United States</w:t>
        </w:r>
      </w:hyperlink>
      <w:r>
        <w:rPr>
          <w:lang w:val="en"/>
        </w:rPr>
        <w:t xml:space="preserve">, the </w:t>
      </w:r>
      <w:r>
        <w:rPr>
          <w:b/>
          <w:bCs/>
          <w:lang w:val="en"/>
        </w:rPr>
        <w:t>Black Codes</w:t>
      </w:r>
      <w:r>
        <w:rPr>
          <w:lang w:val="en"/>
        </w:rPr>
        <w:t xml:space="preserve"> were laws passed by </w:t>
      </w:r>
      <w:hyperlink r:id="rId16" w:tooltip="Southern United States" w:history="1">
        <w:r>
          <w:rPr>
            <w:rStyle w:val="Hyperlink"/>
            <w:lang w:val="en"/>
          </w:rPr>
          <w:t>Southern states</w:t>
        </w:r>
      </w:hyperlink>
      <w:r>
        <w:rPr>
          <w:lang w:val="en"/>
        </w:rPr>
        <w:t xml:space="preserve"> in 1865 and 1866, after the </w:t>
      </w:r>
      <w:hyperlink r:id="rId17" w:tooltip="American Civil War" w:history="1">
        <w:r>
          <w:rPr>
            <w:rStyle w:val="Hyperlink"/>
            <w:lang w:val="en"/>
          </w:rPr>
          <w:t>Civil War</w:t>
        </w:r>
      </w:hyperlink>
      <w:r>
        <w:rPr>
          <w:lang w:val="en"/>
        </w:rPr>
        <w:t xml:space="preserve">. These laws had the intent and the effect of restricting </w:t>
      </w:r>
      <w:hyperlink r:id="rId18" w:tooltip="African American" w:history="1">
        <w:r>
          <w:rPr>
            <w:rStyle w:val="Hyperlink"/>
            <w:lang w:val="en"/>
          </w:rPr>
          <w:t>African Americans</w:t>
        </w:r>
      </w:hyperlink>
      <w:r>
        <w:rPr>
          <w:lang w:val="en"/>
        </w:rPr>
        <w:t xml:space="preserve">' freedom, and of compelling them to work in a labor economy based on low wages or </w:t>
      </w:r>
      <w:hyperlink r:id="rId19" w:tooltip="Debt bondage" w:history="1">
        <w:r>
          <w:rPr>
            <w:rStyle w:val="Hyperlink"/>
            <w:lang w:val="en"/>
          </w:rPr>
          <w:t>debt</w:t>
        </w:r>
      </w:hyperlink>
      <w:r>
        <w:rPr>
          <w:lang w:val="en"/>
        </w:rPr>
        <w:t xml:space="preserve">. Black Codes were part of a larger pattern of Southern whites trying to suppress the new freedom of emancipated African American slaves, the </w:t>
      </w:r>
      <w:hyperlink r:id="rId20" w:tooltip="Freedmen" w:history="1">
        <w:r>
          <w:rPr>
            <w:rStyle w:val="Hyperlink"/>
            <w:lang w:val="en"/>
          </w:rPr>
          <w:t>freedmen</w:t>
        </w:r>
      </w:hyperlink>
      <w:r>
        <w:rPr>
          <w:lang w:val="en"/>
        </w:rPr>
        <w:t>.</w:t>
      </w:r>
    </w:p>
    <w:p w:rsidR="004706BE" w:rsidRDefault="004706BE" w:rsidP="004706BE">
      <w:pPr>
        <w:pStyle w:val="ListParagraph"/>
        <w:numPr>
          <w:ilvl w:val="0"/>
          <w:numId w:val="1"/>
        </w:numPr>
      </w:pPr>
      <w:r>
        <w:t>Name 5 public places that you believe would follow the Jim Crow Laws</w:t>
      </w:r>
    </w:p>
    <w:p w:rsidR="004706BE" w:rsidRDefault="004706BE" w:rsidP="004706BE">
      <w:pPr>
        <w:pStyle w:val="ListParagraph"/>
      </w:pPr>
    </w:p>
    <w:p w:rsidR="004706BE" w:rsidRDefault="004706BE" w:rsidP="004706BE">
      <w:pPr>
        <w:pStyle w:val="ListParagraph"/>
        <w:numPr>
          <w:ilvl w:val="0"/>
          <w:numId w:val="1"/>
        </w:numPr>
      </w:pPr>
      <w:r>
        <w:t xml:space="preserve"> Define Jim Crow Laws and what type of penalties could be imposed for law breakers? </w:t>
      </w:r>
      <w:bookmarkStart w:id="0" w:name="_GoBack"/>
      <w:bookmarkEnd w:id="0"/>
    </w:p>
    <w:p w:rsidR="004706BE" w:rsidRDefault="004706BE" w:rsidP="004706BE">
      <w:pPr>
        <w:pStyle w:val="ListParagraph"/>
      </w:pPr>
    </w:p>
    <w:p w:rsidR="004706BE" w:rsidRDefault="004706BE" w:rsidP="004706BE">
      <w:pPr>
        <w:pStyle w:val="ListParagraph"/>
        <w:numPr>
          <w:ilvl w:val="0"/>
          <w:numId w:val="1"/>
        </w:numPr>
      </w:pPr>
      <w:r>
        <w:t xml:space="preserve"> What types of freedoms would be restricted by the Black Codes?</w:t>
      </w:r>
    </w:p>
    <w:p w:rsidR="004706BE" w:rsidRDefault="004706BE" w:rsidP="004706BE">
      <w:pPr>
        <w:pStyle w:val="ListParagraph"/>
      </w:pPr>
    </w:p>
    <w:p w:rsidR="004706BE" w:rsidRDefault="004706BE" w:rsidP="004706BE">
      <w:pPr>
        <w:pStyle w:val="ListParagraph"/>
        <w:numPr>
          <w:ilvl w:val="0"/>
          <w:numId w:val="1"/>
        </w:numPr>
      </w:pPr>
      <w:r>
        <w:t xml:space="preserve">For roughly how many years did the Jim Crow Laws last in the South? </w:t>
      </w:r>
    </w:p>
    <w:sectPr w:rsidR="00470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B305F"/>
    <w:multiLevelType w:val="hybridMultilevel"/>
    <w:tmpl w:val="3FD68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BE"/>
    <w:rsid w:val="004706BE"/>
    <w:rsid w:val="00DB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196B5C-B0F7-4C95-B7DA-CBC0708F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06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06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0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Confederate_States_of_America" TargetMode="External"/><Relationship Id="rId13" Type="http://schemas.openxmlformats.org/officeDocument/2006/relationships/hyperlink" Target="https://en.wikipedia.org/wiki/Civil_rights" TargetMode="External"/><Relationship Id="rId18" Type="http://schemas.openxmlformats.org/officeDocument/2006/relationships/hyperlink" Target="https://en.wikipedia.org/wiki/African_America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n.wikipedia.org/wiki/Reconstruction_era_of_the_United_States" TargetMode="External"/><Relationship Id="rId12" Type="http://schemas.openxmlformats.org/officeDocument/2006/relationships/hyperlink" Target="https://en.wikipedia.org/wiki/Black_Codes_(United_States)" TargetMode="External"/><Relationship Id="rId17" Type="http://schemas.openxmlformats.org/officeDocument/2006/relationships/hyperlink" Target="https://en.wikipedia.org/wiki/American_Civil_War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Southern_United_States" TargetMode="External"/><Relationship Id="rId20" Type="http://schemas.openxmlformats.org/officeDocument/2006/relationships/hyperlink" Target="https://en.wikipedia.org/wiki/Freedme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Southern_United_States" TargetMode="External"/><Relationship Id="rId11" Type="http://schemas.openxmlformats.org/officeDocument/2006/relationships/hyperlink" Target="https://en.wikipedia.org/wiki/European_Americans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en.wikipedia.org/wiki/United_States" TargetMode="External"/><Relationship Id="rId10" Type="http://schemas.openxmlformats.org/officeDocument/2006/relationships/hyperlink" Target="https://en.wikipedia.org/wiki/African_American" TargetMode="External"/><Relationship Id="rId19" Type="http://schemas.openxmlformats.org/officeDocument/2006/relationships/hyperlink" Target="https://en.wikipedia.org/wiki/Debt_bond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Separate_but_equal" TargetMode="External"/><Relationship Id="rId14" Type="http://schemas.openxmlformats.org/officeDocument/2006/relationships/hyperlink" Target="https://en.wikipedia.org/wiki/Civil_libertie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Havens</dc:creator>
  <cp:keywords/>
  <dc:description/>
  <cp:lastModifiedBy>Charles Havens</cp:lastModifiedBy>
  <cp:revision>1</cp:revision>
  <cp:lastPrinted>2016-09-25T19:26:00Z</cp:lastPrinted>
  <dcterms:created xsi:type="dcterms:W3CDTF">2016-09-25T19:17:00Z</dcterms:created>
  <dcterms:modified xsi:type="dcterms:W3CDTF">2016-09-25T19:48:00Z</dcterms:modified>
</cp:coreProperties>
</file>